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Część  A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                                                    </w:t>
      </w:r>
      <w:r>
        <w:rPr>
          <w:rFonts w:eastAsia="Calibri"/>
          <w:b/>
          <w:bCs/>
        </w:rPr>
        <w:t>Załącznik Nr 5 do wytycznych</w:t>
      </w:r>
      <w:r>
        <w:rPr>
          <w:rFonts w:eastAsia="Calibri"/>
        </w:rPr>
        <w:t xml:space="preserve">                               </w:t>
        <w:br/>
        <w:t xml:space="preserve">                  </w:t>
      </w:r>
      <w:r>
        <w:rPr>
          <w:rFonts w:eastAsia="Calibri"/>
          <w:sz w:val="20"/>
          <w:szCs w:val="20"/>
        </w:rPr>
        <w:t>Pieczęć OPS</w:t>
      </w:r>
      <w:r>
        <w:rPr>
          <w:rFonts w:eastAsia="Calibri"/>
        </w:rPr>
        <w:t xml:space="preserve">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Nr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osobie/rodzinie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                      2)  100% -220%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6350" distB="0" distL="6350" distR="6350" simplePos="0" locked="0" layoutInCell="0" allowOverlap="1" relativeHeight="27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750" cy="181610"/>
                <wp:effectExtent l="0" t="0" r="635" b="9525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path="m0,0l1,0l1,1l0,1xe" stroked="t" style="position:absolute;margin-left:22.15pt;margin-top:20.3pt;width:22.4pt;height:14.2pt;mso-wrap-style:none;v-text-anchor:middle" wp14:anchorId="35BFF6B1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0" w:name="_Ref442869377"/>
      <w:bookmarkEnd w:id="0"/>
      <w:r>
        <w:rPr>
          <w:rStyle w:val="Zakotwiczenieprzypisudolnego"/>
          <w:rFonts w:eastAsia="Calibri"/>
          <w:vertAlign w:val="superscript"/>
        </w:rPr>
        <w:footnoteReference w:id="3"/>
      </w:r>
      <w:r>
        <w:rPr>
          <w:rFonts w:eastAsia="Calibri"/>
        </w:rPr>
        <w:t xml:space="preserve">:  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6350" distB="0" distL="6350" distR="6350" simplePos="0" locked="0" layoutInCell="0" allowOverlap="1" relativeHeight="23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750" cy="181610"/>
                <wp:effectExtent l="0" t="0" r="635" b="9525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path="m0,0l1,0l1,1l0,1xe" stroked="t" style="position:absolute;margin-left:22.15pt;margin-top:18.25pt;width:22.4pt;height:14.2pt;mso-wrap-style:none;v-text-anchor:middle" wp14:anchorId="43D440D5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  <w:tab/>
        <w:t>ubóstwo;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5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750" cy="191135"/>
                <wp:effectExtent l="0" t="0" r="635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path="m0,0l1,0l1,1l0,1xe" stroked="t" style="position:absolute;margin-left:22.15pt;margin-top:17.3pt;width:22.4pt;height:14.95pt;mso-wrap-style:none;v-text-anchor:middle" wp14:anchorId="5440A9BB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>bezdomność;</w:t>
        <w:tab/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4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750" cy="167005"/>
                <wp:effectExtent l="0" t="0" r="635" b="508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path="m0,0l1,0l1,1l0,1xe" stroked="t" style="position:absolute;margin-left:22.15pt;margin-top:20.35pt;width:22.4pt;height:13.05pt;mso-wrap-style:none;v-text-anchor:middle" wp14:anchorId="060E8171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>niepełnosprawność;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6350" distB="0" distL="6350" distR="6350" simplePos="0" locked="0" layoutInCell="0" allowOverlap="1" relativeHeight="26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750" cy="183515"/>
                <wp:effectExtent l="0" t="0" r="635" b="762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path="m0,0l1,0l1,1l0,1xe" stroked="t" style="position:absolute;margin-left:22.15pt;margin-top:18.15pt;width:22.4pt;height:14.35pt;mso-wrap-style:none;v-text-anchor:middle" wp14:anchorId="0E0A6CD1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        </w:t>
      </w:r>
      <w:r>
        <w:rPr>
          <w:rFonts w:eastAsia="Calibri"/>
          <w:sz w:val="20"/>
          <w:szCs w:val="20"/>
        </w:rPr>
        <w:tab/>
        <w:tab/>
        <w:t>potrzeby ochrony macierzyństwa lub wielodzietności;</w:t>
      </w:r>
    </w:p>
    <w:p>
      <w:pPr>
        <w:pStyle w:val="Normal"/>
        <w:spacing w:lineRule="auto" w:line="240"/>
        <w:ind w:left="1416" w:hanging="816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8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750" cy="210185"/>
                <wp:effectExtent l="0" t="0" r="635" b="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9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path="m0,0l1,0l1,1l0,1xe" stroked="t" style="position:absolute;margin-left:22.1pt;margin-top:16.55pt;width:22.4pt;height:16.45pt;mso-wrap-style:none;v-text-anchor:middle" wp14:anchorId="4FAE937C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inne</w:t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7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935" cy="254635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path="m0,0l1,0l1,1l0,1xe" stroked="t" style="position:absolute;margin-left:131.4pt;margin-top:19.2pt;width:28.95pt;height:19.95pt;mso-wrap-style:none;v-text-anchor:middle" wp14:anchorId="408EAB3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>
          <w:rFonts w:eastAsia="Calibri"/>
        </w:rPr>
      </w:pP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  <w:vertAlign w:val="superscript"/>
        </w:rPr>
        <w:footnoteReference w:id="4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1" w:name="_Ref442869264"/>
      <w:r>
        <mc:AlternateContent>
          <mc:Choice Requires="wps">
            <w:drawing>
              <wp:anchor behindDoc="0" distT="6350" distB="6350" distL="6350" distR="6350" simplePos="0" locked="0" layoutInCell="0" allowOverlap="1" relativeHeight="11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935" cy="254635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path="m0,0l1,0l1,1l0,1xe" stroked="t" style="position:absolute;margin-left:85.65pt;margin-top:30.5pt;width:28.95pt;height:19.95pt;mso-wrap-style:none;v-text-anchor:middle" wp14:anchorId="4FA2536E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2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935" cy="254635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path="m0,0l1,0l1,1l0,1xe" stroked="t" style="position:absolute;margin-left:355.65pt;margin-top:30.75pt;width:28.95pt;height:19.95pt;mso-wrap-style:none;v-text-anchor:middle" wp14:anchorId="1A0357F5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bookmarkEnd w:id="1"/>
      <w:r>
        <w:rPr>
          <w:rFonts w:eastAsia="Calibri"/>
        </w:rPr>
        <w:t>Podział osób w rodzinie ze względu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</w:rPr>
        <w:t>2) Podział osób w rodzinie ze względu na wiek</w:t>
      </w:r>
      <w:r>
        <w:rPr>
          <w:rStyle w:val="Zakotwiczenieprzypisudolnego"/>
          <w:rFonts w:eastAsia="Calibri"/>
          <w:vertAlign w:val="superscript"/>
        </w:rPr>
        <w:footnoteReference w:id="5"/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3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935" cy="254635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style="position:absolute;margin-left:310.1pt;margin-top:-0.3pt;width:28.95pt;height:19.95pt;mso-wrap-style:none;v-text-anchor:middle" wp14:anchorId="217D70C4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dzieci w wieku do 15 lat lub poniżej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4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935" cy="254635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path="m0,0l1,0l1,1l0,1xe" stroked="t" style="position:absolute;margin-left:310.1pt;margin-top:1.55pt;width:28.95pt;height:19.95pt;mso-wrap-style:none;v-text-anchor:middle" wp14:anchorId="348F621A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5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935" cy="254635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path="m0,0l1,0l1,1l0,1xe" stroked="t" style="position:absolute;margin-left:310.1pt;margin-top:2.6pt;width:28.95pt;height:19.95pt;mso-wrap-style:none;v-text-anchor:middle" wp14:anchorId="2795384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0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935" cy="254635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path="m0,0l1,0l1,1l0,1xe" stroked="t" style="position:absolute;margin-left:310.1pt;margin-top:28.85pt;width:28.95pt;height:19.95pt;mso-wrap-style:none;v-text-anchor:middle" wp14:anchorId="154F8DD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6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935" cy="254635"/>
                <wp:effectExtent l="0" t="0" r="0" b="0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path="m0,0l1,0l1,1l0,1xe" stroked="t" style="position:absolute;margin-left:310.1pt;margin-top:20.6pt;width:28.95pt;height:19.95pt;mso-wrap-style:none;v-text-anchor:middle" wp14:anchorId="70EAF1F1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liczba migrantów, osób obcego pochodzenia</w:t>
      </w:r>
    </w:p>
    <w:p>
      <w:pPr>
        <w:pStyle w:val="Normal"/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mniejszości narodowych (w tym społeczności marginalizowanych, takich jak Romowie),</w:t>
      </w:r>
    </w:p>
    <w:p>
      <w:pPr>
        <w:pStyle w:val="Normal"/>
        <w:tabs>
          <w:tab w:val="clear" w:pos="708"/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18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935" cy="254635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path="m0,0l1,0l1,1l0,1xe" stroked="t" style="position:absolute;margin-left:310.1pt;margin-top:0.6pt;width:28.95pt;height:19.95pt;mso-wrap-style:none;v-text-anchor:middle" wp14:anchorId="2ED3A0F8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niepełnosprawnych</w:t>
      </w:r>
    </w:p>
    <w:p>
      <w:pPr>
        <w:pStyle w:val="Normal"/>
        <w:tabs>
          <w:tab w:val="clear" w:pos="708"/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mc:AlternateContent>
          <mc:Choice Requires="wps">
            <w:drawing>
              <wp:anchor behindDoc="0" distT="6350" distB="6350" distL="6350" distR="6350" simplePos="0" locked="0" layoutInCell="0" allowOverlap="1" relativeHeight="19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935" cy="254635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style="position:absolute;margin-left:310.1pt;margin-top:11.85pt;width:28.95pt;height:19.95pt;mso-wrap-style:none;v-text-anchor:middle" wp14:anchorId="48309DBD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eastAsia="Calibri"/>
        </w:rPr>
      </w:pPr>
      <w:r>
        <w:rPr>
          <w:rFonts w:eastAsia="Calibri"/>
        </w:rPr>
        <w:t>liczba pozostałych osób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e/ Uczestnictwo osoby/członków rodziny w działaniach finansowanych z EFS 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 w:hanging="0"/>
        <w:rPr>
          <w:rFonts w:eastAsia="Calibri"/>
          <w:b/>
          <w:b/>
          <w:bCs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0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path="m0,0l1,0l1,1l0,1xe" stroked="t" style="position:absolute;margin-left:69.15pt;margin-top:12.75pt;width:28.95pt;height:19.95pt;mso-wrap-style:none;v-text-anchor:middle" wp14:anchorId="72C918EC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21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path="m0,0l1,0l1,1l0,1xe" stroked="t" style="position:absolute;margin-left:331.4pt;margin-top:12.75pt;width:28.95pt;height:19.95pt;mso-wrap-style:none;v-text-anchor:middle" wp14:anchorId="4ACB2002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 xml:space="preserve">TAK </w:t>
        <w:tab/>
        <w:t>NIE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2" wp14:anchorId="2712B69C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1515" cy="1238885"/>
                <wp:effectExtent l="0" t="0" r="1270" b="0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12384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path="m0,0l1,0l1,1l0,1xe" stroked="t" style="position:absolute;margin-left:1.85pt;margin-top:18.15pt;width:454.35pt;height:97.45pt;mso-wrap-style:none;v-text-anchor:middle" wp14:anchorId="2712B69C" type="shapetype_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72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f/ skierowanie na Podprogram 2021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h/ Data, podpis i pieczęć pracownika socjalnego OPS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Data i podpis osoby odbierającej skierowanie  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ab/>
        <w:tab/>
        <w:tab/>
        <w:tab/>
        <w:tab/>
        <w:t>OŚWIADCZENIE</w:t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  <w:tab/>
        <w:t xml:space="preserve">            </w:t>
        <w:tab/>
        <w:tab/>
        <w:tab/>
        <w:tab/>
        <w:tab/>
        <w:tab/>
        <w:t>Miejscowość, dnia………………………………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Imię i nazwisko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adres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Jestem świadomy/a odpowiedzialności karnej za złożenie fałszywego oświadczenia.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ind w:left="6372" w:firstLine="708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Podpis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  <w:sz w:val="21"/>
          <w:szCs w:val="21"/>
        </w:rPr>
        <w:t>Objaśnienie:</w:t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</w:rPr>
        <w:t xml:space="preserve">Kwoty kryterium dochodowego wynoszą: </w:t>
      </w:r>
      <w:r>
        <w:rPr>
          <w:b/>
        </w:rPr>
        <w:t>1542,20 zł dla osoby samotnie gospodarującej oraz 1161,60 zł w przypadku osoby w rodzinie.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miesięczne obciążenie podatkiem dochodowym od osób fizycznych;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>nie wlicza się: 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b/>
          <w:sz w:val="21"/>
          <w:szCs w:val="21"/>
        </w:rPr>
        <w:t xml:space="preserve">-  </w:t>
      </w:r>
      <w:r>
        <w:rPr>
          <w:rFonts w:ascii="Calibri" w:hAnsi="Calibri" w:asciiTheme="minorHAnsi" w:hAnsiTheme="minorHAnsi"/>
          <w:sz w:val="21"/>
          <w:szCs w:val="21"/>
        </w:rPr>
        <w:t>świadczenie wychowawczego, o którym mowa w ustawie z dnia 11 lutego 2016 r. o pomocy państwa w wychowaniu dzieci (t.j. Dz. U. z 2019 r. poz. 2407 z późn. zm.), oraz dodatku wychowawczego, o którym mowa w ustawie z dnia 9 czerwca 2011 r. o wspieraniu rodziny i systemie pieczy zastępczej (t.j. Dz. U. z 2020 r. poz. 821 z późn. zm.),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>- świadczenia pieniężnego, o którym mowa w art. 8a ust. 1 ustawy z dnia 7 września 2007 r. o Karcie Polaka (t.j. Dz. U. z 2019 r. poz. 1598),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jednorazowego pieniężnego świadczenia socjalnego, 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zasiłku celowego, 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pomocy materialnej mającej charakter socjalny albo motywacyjny, przyznawanej na podstawie </w:t>
      </w:r>
      <w:r>
        <w:fldChar w:fldCharType="begin"/>
      </w:r>
      <w:r>
        <w:rPr>
          <w:sz w:val="21"/>
          <w:szCs w:val="21"/>
        </w:rPr>
        <w:instrText> HYPERLINK "http://lexint/lex/index.rpc" \l "hiperlinkDocsList.rpc?hiperlink=type=merytoryczny:nro=Powszechny.1385112:part=a8u4p3:nr=8&amp;full=1" \n _parent</w:instrText>
      </w:r>
      <w:r>
        <w:rPr>
          <w:sz w:val="21"/>
          <w:szCs w:val="21"/>
        </w:rPr>
        <w:fldChar w:fldCharType="separate"/>
      </w:r>
      <w:r>
        <w:rPr>
          <w:rFonts w:asciiTheme="minorHAnsi" w:hAnsiTheme="minorHAnsi"/>
          <w:sz w:val="21"/>
          <w:szCs w:val="21"/>
        </w:rPr>
        <w:t>przepisów</w:t>
      </w:r>
      <w:r>
        <w:rPr>
          <w:sz w:val="21"/>
          <w:szCs w:val="21"/>
        </w:rPr>
        <w:fldChar w:fldCharType="end"/>
      </w:r>
      <w:r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wartości świadczenia w naturze, 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przysługującego osobie bezrobotnej na podstawie </w:t>
      </w:r>
      <w:r>
        <w:fldChar w:fldCharType="begin"/>
      </w:r>
      <w:r>
        <w:rPr>
          <w:sz w:val="21"/>
          <w:szCs w:val="21"/>
        </w:rPr>
        <w:instrText> HYPERLINK "http://lexint/lex/index.rpc" \l "hiperlinkDocsList.rpc?hiperlink=type=merytoryczny:nro=Powszechny.1385112:part=a8u4p5:nr=3&amp;full=1" \n _parent</w:instrText>
      </w:r>
      <w:r>
        <w:rPr>
          <w:sz w:val="21"/>
          <w:szCs w:val="21"/>
        </w:rPr>
        <w:fldChar w:fldCharType="separate"/>
      </w:r>
      <w:r>
        <w:rPr>
          <w:rFonts w:asciiTheme="minorHAnsi" w:hAnsiTheme="minorHAnsi"/>
          <w:sz w:val="21"/>
          <w:szCs w:val="21"/>
        </w:rPr>
        <w:t>przepisów</w:t>
      </w:r>
      <w:r>
        <w:rPr>
          <w:sz w:val="21"/>
          <w:szCs w:val="21"/>
        </w:rPr>
        <w:fldChar w:fldCharType="end"/>
      </w:r>
      <w:r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pieniężnego i  pomocy pieniężnej, o której mowa w ustawie z dnia 20 marca 2015r. o działaczach opozycji antykomunistycznej oraz osobach represjonowanych z powodów politycznych (</w:t>
      </w:r>
      <w:r>
        <w:rPr/>
        <w:t>t.j. Dz. U. z 2020 r. poz. 319 z późn. zm.</w:t>
      </w:r>
      <w:r>
        <w:rPr>
          <w:rFonts w:asciiTheme="minorHAnsi" w:hAnsiTheme="minorHAnsi"/>
          <w:sz w:val="21"/>
          <w:szCs w:val="21"/>
        </w:rPr>
        <w:t>),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dochodu z powierzchni użytków rolnych poniżej 1 ha przeliczeniowego.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bCs/>
          <w:color w:val="000000"/>
          <w:sz w:val="21"/>
          <w:szCs w:val="21"/>
          <w:lang w:eastAsia="pl-PL"/>
        </w:rPr>
      </w:pPr>
      <w:r>
        <w:rPr>
          <w:rFonts w:cs="Helv"/>
          <w:b/>
          <w:bCs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>
        <w:rPr>
          <w:rFonts w:cs="Helv"/>
          <w:b/>
          <w:color w:val="000000"/>
          <w:sz w:val="21"/>
          <w:szCs w:val="21"/>
          <w:lang w:eastAsia="pl-PL"/>
        </w:rPr>
        <w:t xml:space="preserve"> przyjmuje się że z 1 ha przeliczeniowego uzyskuje się dochód miesięczny w wysokości 308,00 zł.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sz w:val="24"/>
          <w:szCs w:val="24"/>
          <w:lang w:eastAsia="pl-PL"/>
        </w:rPr>
        <w:t>WZÓR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Klauzula informacyjna dotycząca przetwarzania danych osobowych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(sporządza właściwa OPR/OPL)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7"/>
      </w:r>
      <w:r>
        <w:rPr>
          <w:rFonts w:cs="Calibri" w:cstheme="minorHAnsi"/>
          <w:sz w:val="24"/>
          <w:szCs w:val="24"/>
          <w:lang w:eastAsia="pl-PL"/>
        </w:rPr>
        <w:t xml:space="preserve">  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8"/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="Calibri" w:cstheme="minorHAnsi"/>
          <w:sz w:val="24"/>
          <w:szCs w:val="24"/>
        </w:rPr>
        <w:t xml:space="preserve">  art. 134m ust. 1</w:t>
        <w:br/>
        <w:t xml:space="preserve"> i 2 ustawy z dnia 12 marca 2004 r.  o pomocy społecznej. </w:t>
      </w:r>
      <w:r>
        <w:rPr>
          <w:rFonts w:cs="Calibri" w:cstheme="minorHAnsi"/>
          <w:sz w:val="24"/>
          <w:szCs w:val="24"/>
          <w:lang w:eastAsia="pl-PL"/>
        </w:rPr>
        <w:t xml:space="preserve">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b/>
          <w:sz w:val="24"/>
          <w:szCs w:val="24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Informacja o dobrowolności podania danych</w:t>
      </w:r>
    </w:p>
    <w:p>
      <w:pPr>
        <w:pStyle w:val="Normal"/>
        <w:spacing w:before="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2" w:name="_Hlk1134278"/>
      <w:r>
        <w:rPr>
          <w:rFonts w:cs="Calibri" w:cstheme="minorHAnsi"/>
          <w:sz w:val="24"/>
          <w:szCs w:val="24"/>
          <w:lang w:eastAsia="pl-PL"/>
        </w:rPr>
        <w:t>Podanie przez Panią/Pana danych jest niezbędne</w:t>
      </w:r>
      <w:bookmarkEnd w:id="2"/>
      <w:r>
        <w:rPr>
          <w:rFonts w:cs="Calibri" w:cstheme="minorHAnsi"/>
          <w:sz w:val="24"/>
          <w:szCs w:val="24"/>
          <w:lang w:eastAsia="pl-PL"/>
        </w:rPr>
        <w:t xml:space="preserve"> do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>wypełnienia obowiązku prawnego, o którym mowa w art. 134m ust. 1 i 2 ustawy o pomocy społecznej ciążącego na administratorze w związku z realizacją POPŻ</w:t>
      </w:r>
      <w:r>
        <w:rPr>
          <w:rFonts w:cs="Calibri" w:cstheme="minorHAnsi"/>
          <w:sz w:val="24"/>
          <w:szCs w:val="24"/>
          <w:lang w:eastAsia="pl-PL"/>
        </w:rPr>
        <w:t>.</w:t>
      </w:r>
    </w:p>
    <w:sectPr>
      <w:headerReference w:type="default" r:id="rId2"/>
      <w:footnotePr>
        <w:numFmt w:val="decimal"/>
      </w:footnotePr>
      <w:type w:val="nextPage"/>
      <w:pgSz w:w="11906" w:h="16838"/>
      <w:pgMar w:left="1080" w:right="1080" w:header="147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Kwota kryterium dochodowego w POPŻ wynosi 1542,20 zł dla osoby samotnie gospodarującej oraz 1161,60 zł w przypadku osoby w rodzinie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Zaznaczyć najistotniejsze powody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Wpisać liczbę wszystkich osób w rodzinie, w tym osobę składającą oświadczenie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Uwzględniać wszystkie grupy wiekowe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Przez członków rodziny rozumie się osoby spokrewnione lub niespokrewnione pozostające w faktycznym związku, wspólnie zamieszkujące i gospodarujące.</w:t>
      </w:r>
    </w:p>
  </w:footnote>
  <w:footnote w:id="7">
    <w:p>
      <w:pPr>
        <w:pStyle w:val="Przypisdolny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bookmarkStart w:id="3" w:name="_Hlk1133816"/>
      <w:r>
        <w:rPr>
          <w:sz w:val="18"/>
          <w:szCs w:val="18"/>
        </w:rPr>
        <w:t>Wypełnić danymi właściwej OPR/OPL.</w:t>
      </w:r>
      <w:bookmarkEnd w:id="3"/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Wypełnić danymi właściwej OPR/OPL.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7" w:hanging="0"/>
      <w:rPr/>
    </w:pPr>
    <w:r>
      <w:rPr/>
      <w:drawing>
        <wp:inline distT="0" distB="0" distL="0" distR="0">
          <wp:extent cx="6188710" cy="814705"/>
          <wp:effectExtent l="0" t="0" r="0" b="0"/>
          <wp:docPr id="20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trackRevisions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e77"/>
    <w:pPr>
      <w:widowControl/>
      <w:bidi w:val="0"/>
      <w:spacing w:lineRule="auto" w:line="259" w:before="0" w:after="16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rsid w:val="00523e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11</Pages>
  <Words>707</Words>
  <Characters>4304</Characters>
  <CharactersWithSpaces>5000</CharactersWithSpaces>
  <Paragraphs>41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2021-05-06T12:24:00Z</dcterms:created>
  <dc:creator>Sulima Beata</dc:creator>
  <dc:description/>
  <dc:language>pl-PL</dc:language>
  <cp:lastModifiedBy>Olga Richter</cp:lastModifiedBy>
  <cp:lastPrinted>2019-02-15T08:29:00Z</cp:lastPrinted>
  <dcterms:modified xsi:type="dcterms:W3CDTF">2021-05-06T12:25:00Z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